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79A" w:rsidRPr="009346B9" w:rsidRDefault="00DB379A">
      <w:pPr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10917" w:type="dxa"/>
        <w:tblInd w:w="-885" w:type="dxa"/>
        <w:tblLook w:val="04A0"/>
      </w:tblPr>
      <w:tblGrid>
        <w:gridCol w:w="10917"/>
      </w:tblGrid>
      <w:tr w:rsidR="00FD116B" w:rsidRPr="00F224E0" w:rsidTr="00985E78">
        <w:trPr>
          <w:trHeight w:val="255"/>
        </w:trPr>
        <w:tc>
          <w:tcPr>
            <w:tcW w:w="10917" w:type="dxa"/>
            <w:tcBorders>
              <w:top w:val="nil"/>
              <w:left w:val="nil"/>
              <w:right w:val="nil"/>
            </w:tcBorders>
            <w:vAlign w:val="center"/>
          </w:tcPr>
          <w:tbl>
            <w:tblPr>
              <w:tblW w:w="0" w:type="auto"/>
              <w:tblInd w:w="91" w:type="dxa"/>
              <w:tblLook w:val="04A0"/>
            </w:tblPr>
            <w:tblGrid>
              <w:gridCol w:w="635"/>
              <w:gridCol w:w="5153"/>
              <w:gridCol w:w="2228"/>
              <w:gridCol w:w="2594"/>
            </w:tblGrid>
            <w:tr w:rsidR="00E43FCF" w:rsidRPr="00C31CEE" w:rsidTr="008563F9">
              <w:trPr>
                <w:trHeight w:val="255"/>
              </w:trPr>
              <w:tc>
                <w:tcPr>
                  <w:tcW w:w="1061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C3188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ПЛАН РАБОТЫ </w:t>
                  </w:r>
                  <w:r w:rsidR="006938F6">
                    <w:rPr>
                      <w:b/>
                      <w:bCs/>
                      <w:sz w:val="24"/>
                      <w:szCs w:val="24"/>
                    </w:rPr>
                    <w:t>на</w:t>
                  </w:r>
                  <w:bookmarkStart w:id="0" w:name="_GoBack"/>
                  <w:bookmarkEnd w:id="0"/>
                  <w:r w:rsidR="003A26BB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C3188A">
                    <w:rPr>
                      <w:b/>
                      <w:bCs/>
                      <w:sz w:val="24"/>
                      <w:szCs w:val="24"/>
                    </w:rPr>
                    <w:t>ноябрь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20</w:t>
                  </w:r>
                  <w:r w:rsidR="00287315">
                    <w:rPr>
                      <w:b/>
                      <w:bCs/>
                      <w:sz w:val="24"/>
                      <w:szCs w:val="24"/>
                    </w:rPr>
                    <w:t>20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года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E43FCF" w:rsidRPr="00C31CEE" w:rsidTr="008563F9">
              <w:trPr>
                <w:trHeight w:val="255"/>
              </w:trPr>
              <w:tc>
                <w:tcPr>
                  <w:tcW w:w="106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 w:rsidRPr="00A3038F">
                    <w:rPr>
                      <w:szCs w:val="28"/>
                    </w:rPr>
                    <w:t>Территориальная избирательная комиссия Мотовилихинского района г. Перми</w:t>
                  </w:r>
                </w:p>
              </w:tc>
            </w:tr>
            <w:tr w:rsidR="00E43FCF" w:rsidRPr="00C31CEE" w:rsidTr="008563F9">
              <w:trPr>
                <w:trHeight w:val="255"/>
              </w:trPr>
              <w:tc>
                <w:tcPr>
                  <w:tcW w:w="1061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43FCF" w:rsidRPr="00E43FCF" w:rsidRDefault="00E43FCF" w:rsidP="007B1A3A">
                  <w:pPr>
                    <w:jc w:val="center"/>
                    <w:rPr>
                      <w:sz w:val="16"/>
                      <w:szCs w:val="16"/>
                    </w:rPr>
                  </w:pPr>
                  <w:r w:rsidRPr="00E43FCF">
                    <w:rPr>
                      <w:sz w:val="16"/>
                      <w:szCs w:val="16"/>
                    </w:rPr>
                    <w:t>(наименование территориальной избирательной комиссии)</w:t>
                  </w:r>
                </w:p>
              </w:tc>
            </w:tr>
            <w:tr w:rsidR="00E43FCF" w:rsidRPr="00C31CEE" w:rsidTr="008563F9">
              <w:trPr>
                <w:trHeight w:val="495"/>
              </w:trPr>
              <w:tc>
                <w:tcPr>
                  <w:tcW w:w="10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I. Проведение заседаний комиссии (с повесткой)</w:t>
                  </w:r>
                </w:p>
              </w:tc>
            </w:tr>
            <w:tr w:rsidR="00BF4ACD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Мероприятие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BF4ACD" w:rsidRPr="00C31CEE" w:rsidTr="008563F9">
              <w:trPr>
                <w:trHeight w:val="51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E43FC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E43FC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Заседание комиссии </w:t>
                  </w: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по организационным и кадровым вопросам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E43FCF" w:rsidRDefault="008563F9" w:rsidP="00312E9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>По согласованию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E43FCF" w:rsidRDefault="00E43FCF" w:rsidP="00E43FCF">
                  <w:pPr>
                    <w:rPr>
                      <w:sz w:val="24"/>
                      <w:szCs w:val="24"/>
                    </w:rPr>
                  </w:pPr>
                  <w:r w:rsidRPr="00E43FCF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E43FCF" w:rsidRPr="00C31CEE" w:rsidTr="008563F9">
              <w:trPr>
                <w:trHeight w:val="615"/>
              </w:trPr>
              <w:tc>
                <w:tcPr>
                  <w:tcW w:w="10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II. Осуществление мероприятий по взаимодействию с органами государственной власти и органами местного самоуправления</w:t>
                  </w:r>
                </w:p>
              </w:tc>
            </w:tr>
            <w:tr w:rsidR="00BF4ACD" w:rsidRPr="00C31CEE" w:rsidTr="008563F9">
              <w:trPr>
                <w:trHeight w:val="6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Мероприятие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BF4ACD" w:rsidRPr="00C31CEE" w:rsidTr="008563F9">
              <w:trPr>
                <w:trHeight w:val="6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2E9F" w:rsidRPr="00C31CEE" w:rsidRDefault="00312E9F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2E9F" w:rsidRPr="00A84725" w:rsidRDefault="00312E9F" w:rsidP="00E43FC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Взаимодействие с Избирательной комиссией Пермского края, базовой ТИК и другими ТИК Пермского края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2E9F" w:rsidRPr="00E43FCF" w:rsidRDefault="00101361" w:rsidP="002F77B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2E9F" w:rsidRPr="00C31CEE" w:rsidRDefault="00312E9F" w:rsidP="00E43FCF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8563F9" w:rsidRPr="00C31CEE" w:rsidTr="008563F9">
              <w:trPr>
                <w:trHeight w:val="6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63F9" w:rsidRDefault="008563F9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63F9" w:rsidRPr="00911110" w:rsidRDefault="008563F9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Взаимодействие со структурными подразделениями администрации района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63F9" w:rsidRPr="00911110" w:rsidRDefault="008563F9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63F9" w:rsidRPr="00911110" w:rsidRDefault="008563F9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C3188A" w:rsidRPr="00C31CEE" w:rsidTr="008563F9">
              <w:trPr>
                <w:trHeight w:val="6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911110" w:rsidRDefault="00C3188A" w:rsidP="008563F9">
                  <w:pPr>
                    <w:rPr>
                      <w:sz w:val="24"/>
                      <w:szCs w:val="24"/>
                    </w:rPr>
                  </w:pPr>
                  <w:r w:rsidRPr="00960DBB">
                    <w:rPr>
                      <w:sz w:val="22"/>
                      <w:szCs w:val="22"/>
                    </w:rPr>
                    <w:t>Взаимодействие с</w:t>
                  </w:r>
                  <w:r w:rsidRPr="00911110">
                    <w:rPr>
                      <w:sz w:val="24"/>
                      <w:szCs w:val="24"/>
                    </w:rPr>
                    <w:t xml:space="preserve"> </w:t>
                  </w:r>
                  <w:r w:rsidRPr="00911110">
                    <w:rPr>
                      <w:sz w:val="24"/>
                      <w:szCs w:val="24"/>
                    </w:rPr>
                    <w:t xml:space="preserve">председателями УИК </w:t>
                  </w:r>
                  <w:r w:rsidRPr="00960DBB">
                    <w:rPr>
                      <w:sz w:val="22"/>
                      <w:szCs w:val="22"/>
                    </w:rPr>
                    <w:t>по вопросам проверки актуальности данных членов УИК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911110" w:rsidRDefault="00C3188A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911110" w:rsidRDefault="00C3188A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C3188A" w:rsidRPr="00C31CEE" w:rsidTr="008563F9">
              <w:trPr>
                <w:trHeight w:val="6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911110" w:rsidRDefault="00C3188A" w:rsidP="007C448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Проведение плановой сверки сведений, введенных в базу данных территориального фрагмента РИУР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E43FCF" w:rsidRDefault="00C3188A" w:rsidP="00C3188A">
                  <w:pPr>
                    <w:rPr>
                      <w:sz w:val="24"/>
                      <w:szCs w:val="24"/>
                    </w:rPr>
                  </w:pPr>
                  <w:r w:rsidRPr="00071944">
                    <w:rPr>
                      <w:sz w:val="20"/>
                    </w:rPr>
                    <w:t xml:space="preserve">До </w:t>
                  </w:r>
                  <w:r>
                    <w:rPr>
                      <w:sz w:val="20"/>
                    </w:rPr>
                    <w:t>10</w:t>
                  </w:r>
                  <w:r w:rsidRPr="00071944">
                    <w:rPr>
                      <w:sz w:val="20"/>
                    </w:rPr>
                    <w:t>.</w:t>
                  </w:r>
                  <w:r>
                    <w:rPr>
                      <w:sz w:val="20"/>
                    </w:rPr>
                    <w:t>11</w:t>
                  </w:r>
                  <w:r w:rsidRPr="00071944">
                    <w:rPr>
                      <w:sz w:val="20"/>
                    </w:rPr>
                    <w:t>.20</w:t>
                  </w:r>
                  <w:r>
                    <w:rPr>
                      <w:sz w:val="20"/>
                    </w:rPr>
                    <w:t>20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911110" w:rsidRDefault="00C3188A" w:rsidP="007C448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0"/>
                    </w:rPr>
                    <w:t xml:space="preserve">Комиссия при </w:t>
                  </w:r>
                  <w:proofErr w:type="spellStart"/>
                  <w:r>
                    <w:rPr>
                      <w:sz w:val="20"/>
                    </w:rPr>
                    <w:t>адм-ции</w:t>
                  </w:r>
                  <w:proofErr w:type="spellEnd"/>
                  <w:r w:rsidRPr="00BF4ACD">
                    <w:rPr>
                      <w:sz w:val="20"/>
                    </w:rPr>
                    <w:t xml:space="preserve"> </w:t>
                  </w:r>
                  <w:proofErr w:type="spellStart"/>
                  <w:r w:rsidRPr="00BF4ACD">
                    <w:rPr>
                      <w:sz w:val="20"/>
                    </w:rPr>
                    <w:t>Мотовилихинского</w:t>
                  </w:r>
                  <w:proofErr w:type="spellEnd"/>
                  <w:r w:rsidRPr="00BF4ACD">
                    <w:rPr>
                      <w:sz w:val="20"/>
                    </w:rPr>
                    <w:t xml:space="preserve"> района г</w:t>
                  </w:r>
                  <w:proofErr w:type="gramStart"/>
                  <w:r w:rsidRPr="00BF4ACD">
                    <w:rPr>
                      <w:sz w:val="20"/>
                    </w:rPr>
                    <w:t>.П</w:t>
                  </w:r>
                  <w:proofErr w:type="gramEnd"/>
                  <w:r w:rsidRPr="00BF4ACD">
                    <w:rPr>
                      <w:sz w:val="20"/>
                    </w:rPr>
                    <w:t>ерми</w:t>
                  </w:r>
                </w:p>
              </w:tc>
            </w:tr>
            <w:tr w:rsidR="00C3188A" w:rsidRPr="00C31CEE" w:rsidTr="008563F9">
              <w:trPr>
                <w:trHeight w:val="510"/>
              </w:trPr>
              <w:tc>
                <w:tcPr>
                  <w:tcW w:w="10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III. </w:t>
                  </w:r>
                  <w:r w:rsidRPr="00C31CEE">
                    <w:rPr>
                      <w:b/>
                      <w:sz w:val="24"/>
                      <w:szCs w:val="24"/>
                    </w:rPr>
                    <w:t xml:space="preserve">Мероприятия на базе учебного центра </w:t>
                  </w:r>
                  <w:r w:rsidRPr="00C31CEE">
                    <w:rPr>
                      <w:sz w:val="24"/>
                      <w:szCs w:val="24"/>
                    </w:rPr>
                    <w:t xml:space="preserve">(межмуниципального методического кабинета): </w:t>
                  </w:r>
                  <w:r w:rsidRPr="00C31CEE">
                    <w:rPr>
                      <w:b/>
                      <w:sz w:val="24"/>
                      <w:szCs w:val="24"/>
                    </w:rPr>
                    <w:t>обучение</w:t>
                  </w:r>
                  <w:r w:rsidRPr="00C31CEE">
                    <w:rPr>
                      <w:sz w:val="24"/>
                      <w:szCs w:val="24"/>
                    </w:rPr>
                    <w:t xml:space="preserve"> организаторов выборов, обучение иных категорий - политических партий, СМИ, наблюдателей</w:t>
                  </w:r>
                  <w:proofErr w:type="gramStart"/>
                  <w:r w:rsidRPr="00C31CEE">
                    <w:rPr>
                      <w:sz w:val="24"/>
                      <w:szCs w:val="24"/>
                    </w:rPr>
                    <w:t>,т</w:t>
                  </w:r>
                  <w:proofErr w:type="gramEnd"/>
                  <w:r w:rsidRPr="00C31CEE">
                    <w:rPr>
                      <w:sz w:val="24"/>
                      <w:szCs w:val="24"/>
                    </w:rPr>
                    <w:t>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C3188A" w:rsidRPr="00C31CEE" w:rsidTr="008563F9">
              <w:trPr>
                <w:trHeight w:val="461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Default="00C3188A" w:rsidP="007A3D4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188A" w:rsidRDefault="00C3188A" w:rsidP="00C470E7">
                  <w:pPr>
                    <w:pStyle w:val="a6"/>
                  </w:pPr>
                  <w:r>
                    <w:t>Подготовка данных для ввода в задачу «Кадры»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188A" w:rsidRDefault="00C3188A" w:rsidP="007C448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188A" w:rsidRPr="00911110" w:rsidRDefault="00C3188A" w:rsidP="00E1500E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ТИК,</w:t>
                  </w:r>
                </w:p>
                <w:p w:rsidR="00C3188A" w:rsidRPr="00911110" w:rsidRDefault="00C3188A" w:rsidP="00E1500E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Системный администратор</w:t>
                  </w:r>
                </w:p>
              </w:tc>
            </w:tr>
            <w:tr w:rsidR="00C3188A" w:rsidRPr="00C31CEE" w:rsidTr="008563F9">
              <w:trPr>
                <w:trHeight w:val="461"/>
              </w:trPr>
              <w:tc>
                <w:tcPr>
                  <w:tcW w:w="1061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  <w:lang w:val="en-US"/>
                    </w:rPr>
                    <w:t>I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V. </w:t>
                  </w:r>
                  <w:r w:rsidRPr="00C31CEE">
                    <w:rPr>
                      <w:b/>
                      <w:sz w:val="24"/>
                      <w:szCs w:val="24"/>
                    </w:rPr>
                    <w:t>Межмуниципальные мероприятия по развитию правовой культуры и электоральной активности избирателей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 (указать какие)</w:t>
                  </w:r>
                </w:p>
              </w:tc>
            </w:tr>
            <w:tr w:rsidR="00C3188A" w:rsidRPr="00C31CEE" w:rsidTr="008563F9">
              <w:trPr>
                <w:trHeight w:val="461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C3188A" w:rsidRPr="00C31CEE" w:rsidTr="008563F9">
              <w:trPr>
                <w:trHeight w:val="259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3F1C4E" w:rsidRDefault="00C3188A" w:rsidP="007B1A3A">
                  <w:pPr>
                    <w:rPr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3F1C4E" w:rsidRDefault="00C3188A" w:rsidP="007B1A3A">
                  <w:pPr>
                    <w:rPr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3F1C4E" w:rsidRDefault="00C3188A" w:rsidP="007B1A3A">
                  <w:pPr>
                    <w:rPr>
                      <w:sz w:val="24"/>
                      <w:szCs w:val="24"/>
                      <w:lang w:bidi="ru-RU"/>
                    </w:rPr>
                  </w:pPr>
                </w:p>
              </w:tc>
            </w:tr>
            <w:tr w:rsidR="00C3188A" w:rsidRPr="00C31CEE" w:rsidTr="008563F9">
              <w:trPr>
                <w:trHeight w:val="482"/>
              </w:trPr>
              <w:tc>
                <w:tcPr>
                  <w:tcW w:w="10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V. </w:t>
                  </w:r>
                  <w:r w:rsidRPr="00C31CEE">
                    <w:rPr>
                      <w:b/>
                      <w:sz w:val="24"/>
                      <w:szCs w:val="24"/>
                    </w:rPr>
                    <w:t>Мероприятия (в т.ч. заседания)  молодёжной избирательной комиссии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C3188A" w:rsidRPr="00C31CEE" w:rsidTr="008563F9">
              <w:trPr>
                <w:trHeight w:val="271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188A" w:rsidRPr="00C31CEE" w:rsidRDefault="00C3188A" w:rsidP="007B1A3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C3188A" w:rsidRPr="00C31CEE" w:rsidTr="008563F9">
              <w:trPr>
                <w:trHeight w:val="416"/>
              </w:trPr>
              <w:tc>
                <w:tcPr>
                  <w:tcW w:w="1061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V</w:t>
                  </w:r>
                  <w:r w:rsidRPr="00C31CEE">
                    <w:rPr>
                      <w:b/>
                      <w:bCs/>
                      <w:sz w:val="24"/>
                      <w:szCs w:val="24"/>
                      <w:lang w:val="en-US"/>
                    </w:rPr>
                    <w:t>I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. </w:t>
                  </w:r>
                  <w:r w:rsidRPr="00C31CEE">
                    <w:rPr>
                      <w:b/>
                      <w:sz w:val="24"/>
                      <w:szCs w:val="24"/>
                    </w:rPr>
                    <w:t>Мероприятия по взаимодействию с политическими партиями</w:t>
                  </w:r>
                </w:p>
              </w:tc>
            </w:tr>
            <w:tr w:rsidR="00C3188A" w:rsidRPr="00C31CEE" w:rsidTr="008563F9">
              <w:trPr>
                <w:trHeight w:val="51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C3188A" w:rsidRPr="00C31CEE" w:rsidTr="008563F9">
              <w:trPr>
                <w:trHeight w:val="299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C31CEE" w:rsidRDefault="00C3188A" w:rsidP="007C448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Рабочие встречи с руководителями (кураторами) местных отделений ПП по вопросам формирования резерва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55299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течени</w:t>
                  </w:r>
                  <w:r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 xml:space="preserve"> месяца по согласованию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C3188A" w:rsidRPr="00C31CEE" w:rsidTr="008563F9">
              <w:trPr>
                <w:trHeight w:val="552"/>
              </w:trPr>
              <w:tc>
                <w:tcPr>
                  <w:tcW w:w="10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  <w:lang w:val="en-US"/>
                    </w:rPr>
                    <w:t>VII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. </w:t>
                  </w:r>
                  <w:r w:rsidRPr="00C31CEE">
                    <w:rPr>
                      <w:b/>
                      <w:sz w:val="24"/>
                      <w:szCs w:val="24"/>
                    </w:rPr>
                    <w:t>Мероприятия по взаимодействию с общественными организациями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Мероприятие, название (тема) публикации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C3188A" w:rsidRPr="00C31CEE" w:rsidTr="008563F9">
              <w:trPr>
                <w:trHeight w:val="402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E67AB0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B26495" w:rsidRDefault="00C3188A" w:rsidP="00B26495">
                  <w:pPr>
                    <w:rPr>
                      <w:sz w:val="24"/>
                      <w:szCs w:val="24"/>
                    </w:rPr>
                  </w:pPr>
                  <w:r w:rsidRPr="007F2519">
                    <w:rPr>
                      <w:sz w:val="24"/>
                      <w:szCs w:val="24"/>
                    </w:rPr>
                    <w:t xml:space="preserve">Работа с резервом кадров УИК, ротация членов </w:t>
                  </w:r>
                  <w:r w:rsidRPr="007F2519">
                    <w:rPr>
                      <w:sz w:val="24"/>
                      <w:szCs w:val="24"/>
                    </w:rPr>
                    <w:lastRenderedPageBreak/>
                    <w:t>УИК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B26495" w:rsidRDefault="00C3188A" w:rsidP="00B2649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B26495" w:rsidRDefault="00C3188A" w:rsidP="00B26495">
                  <w:pPr>
                    <w:rPr>
                      <w:sz w:val="24"/>
                      <w:szCs w:val="24"/>
                    </w:rPr>
                  </w:pPr>
                  <w:r w:rsidRPr="00B26495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C3188A" w:rsidRPr="00C31CEE" w:rsidTr="008563F9">
              <w:trPr>
                <w:trHeight w:val="272"/>
              </w:trPr>
              <w:tc>
                <w:tcPr>
                  <w:tcW w:w="10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  <w:lang w:val="en-US"/>
                    </w:rPr>
                    <w:lastRenderedPageBreak/>
                    <w:t>VIII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. </w:t>
                  </w:r>
                  <w:r w:rsidRPr="00C31CEE">
                    <w:rPr>
                      <w:b/>
                      <w:sz w:val="24"/>
                      <w:szCs w:val="24"/>
                    </w:rPr>
                    <w:t>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      </w:r>
                </w:p>
              </w:tc>
            </w:tr>
            <w:tr w:rsidR="00C3188A" w:rsidRPr="00C31CEE" w:rsidTr="008563F9">
              <w:trPr>
                <w:trHeight w:val="27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Название (тема) публикации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Default="00C3188A" w:rsidP="00C737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  <w:p w:rsidR="00C3188A" w:rsidRDefault="00C3188A" w:rsidP="00C737F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188A" w:rsidRPr="00C31CEE" w:rsidRDefault="00C3188A" w:rsidP="00654FC6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Наполнение Единого портала избирательных комиссий Пермского края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188A" w:rsidRPr="00911110" w:rsidRDefault="00C3188A" w:rsidP="00654FC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188A" w:rsidRPr="00911110" w:rsidRDefault="00C3188A" w:rsidP="00654FC6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Default="00C3188A" w:rsidP="00C737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C31CEE" w:rsidRDefault="00C3188A" w:rsidP="00654FC6">
                  <w:pPr>
                    <w:rPr>
                      <w:sz w:val="24"/>
                      <w:szCs w:val="24"/>
                    </w:rPr>
                  </w:pPr>
                  <w:r w:rsidRPr="00366426">
                    <w:rPr>
                      <w:sz w:val="24"/>
                      <w:szCs w:val="24"/>
                    </w:rPr>
                    <w:t xml:space="preserve">Подготовка к размещению и размещение  публикаций </w:t>
                  </w:r>
                  <w:r>
                    <w:rPr>
                      <w:sz w:val="24"/>
                      <w:szCs w:val="24"/>
                    </w:rPr>
                    <w:t xml:space="preserve"> в с</w:t>
                  </w:r>
                  <w:r w:rsidRPr="00366426">
                    <w:rPr>
                      <w:sz w:val="24"/>
                      <w:szCs w:val="24"/>
                    </w:rPr>
                    <w:t>оциальн</w:t>
                  </w:r>
                  <w:r>
                    <w:rPr>
                      <w:sz w:val="24"/>
                      <w:szCs w:val="24"/>
                    </w:rPr>
                    <w:t xml:space="preserve">ой сети </w:t>
                  </w:r>
                  <w:proofErr w:type="spellStart"/>
                  <w:r w:rsidRPr="00366426">
                    <w:rPr>
                      <w:sz w:val="24"/>
                      <w:szCs w:val="24"/>
                    </w:rPr>
                    <w:t>ВКонтакте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654FC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654FC6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Default="00C3188A" w:rsidP="00C737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3F1C4E" w:rsidRDefault="00C3188A" w:rsidP="007C4485">
                  <w:pPr>
                    <w:rPr>
                      <w:sz w:val="24"/>
                      <w:szCs w:val="24"/>
                      <w:lang w:bidi="ru-RU"/>
                    </w:rPr>
                  </w:pPr>
                  <w:r w:rsidRPr="003F1C4E">
                    <w:rPr>
                      <w:sz w:val="24"/>
                      <w:szCs w:val="24"/>
                      <w:lang w:bidi="ru-RU"/>
                    </w:rPr>
                    <w:t>Участие в мероприятиях, проводимых администрацией района для жителей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3F1C4E" w:rsidRDefault="00C3188A" w:rsidP="007C4485">
                  <w:pPr>
                    <w:rPr>
                      <w:sz w:val="24"/>
                      <w:szCs w:val="24"/>
                      <w:lang w:bidi="ru-RU"/>
                    </w:rPr>
                  </w:pPr>
                  <w:r w:rsidRPr="003F1C4E">
                    <w:rPr>
                      <w:sz w:val="24"/>
                      <w:szCs w:val="24"/>
                      <w:lang w:bidi="ru-RU"/>
                    </w:rPr>
                    <w:t>По отдельному плану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3F1C4E" w:rsidRDefault="00C3188A" w:rsidP="007C4485">
                  <w:pPr>
                    <w:rPr>
                      <w:sz w:val="24"/>
                      <w:szCs w:val="24"/>
                      <w:lang w:bidi="ru-RU"/>
                    </w:rPr>
                  </w:pPr>
                  <w:r w:rsidRPr="003F1C4E">
                    <w:rPr>
                      <w:sz w:val="24"/>
                      <w:szCs w:val="24"/>
                      <w:lang w:bidi="ru-RU"/>
                    </w:rPr>
                    <w:t>Председатель ТИК</w:t>
                  </w:r>
                </w:p>
                <w:p w:rsidR="00C3188A" w:rsidRPr="003F1C4E" w:rsidRDefault="00C3188A" w:rsidP="007C4485">
                  <w:pPr>
                    <w:rPr>
                      <w:sz w:val="24"/>
                      <w:szCs w:val="24"/>
                      <w:lang w:bidi="ru-RU"/>
                    </w:rPr>
                  </w:pP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1061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  <w:lang w:val="en-US"/>
                    </w:rPr>
                    <w:t>IX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. </w:t>
                  </w:r>
                  <w:r w:rsidRPr="00C31CEE">
                    <w:rPr>
                      <w:b/>
                      <w:sz w:val="24"/>
                      <w:szCs w:val="24"/>
                    </w:rPr>
                    <w:t>Публикации (эфиры) в муниципальных СМИ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Название (тема) печатной продукции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C31CEE" w:rsidRDefault="00C3188A" w:rsidP="007B1A3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C31CEE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C31CEE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1061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Х. </w:t>
                  </w:r>
                  <w:r w:rsidRPr="00C31CEE">
                    <w:rPr>
                      <w:b/>
                      <w:sz w:val="24"/>
                      <w:szCs w:val="24"/>
                    </w:rPr>
                    <w:t>Выпуск полиграфической продукции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C31CEE" w:rsidRDefault="00C3188A" w:rsidP="007B1A3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C31CEE" w:rsidRDefault="00C3188A" w:rsidP="007B1A3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C31CEE" w:rsidRDefault="00C3188A" w:rsidP="007B1A3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1061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Х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  <w:lang w:val="en-US"/>
                    </w:rPr>
                    <w:t>I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. Иные мероприятия</w:t>
                  </w:r>
                </w:p>
              </w:tc>
            </w:tr>
            <w:tr w:rsidR="00C3188A" w:rsidRPr="00C31CEE" w:rsidTr="008563F9">
              <w:trPr>
                <w:trHeight w:val="436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0244D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E1500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911110" w:rsidRDefault="00C3188A" w:rsidP="001837A1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rFonts w:eastAsia="Calibri"/>
                      <w:sz w:val="24"/>
                      <w:szCs w:val="24"/>
                      <w:lang w:eastAsia="en-US"/>
                    </w:rPr>
                    <w:t>Контроль исполнения сметы расходов ТИК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1837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911110">
                    <w:rPr>
                      <w:sz w:val="24"/>
                      <w:szCs w:val="24"/>
                    </w:rPr>
                    <w:t>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1837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E1500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F011D4" w:rsidRDefault="00C3188A" w:rsidP="001837A1">
                  <w:pPr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F011D4">
                    <w:rPr>
                      <w:rFonts w:eastAsia="Calibri"/>
                      <w:sz w:val="24"/>
                      <w:szCs w:val="24"/>
                      <w:lang w:eastAsia="en-US"/>
                    </w:rPr>
                    <w:t>Ведение Плана-графика  закупок, внесение информации на сайты РИС закупки и ЕИС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1837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911110">
                    <w:rPr>
                      <w:sz w:val="24"/>
                      <w:szCs w:val="24"/>
                    </w:rPr>
                    <w:t>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1837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Председатель ТИК, бухгалтер ТИК</w:t>
                  </w:r>
                </w:p>
              </w:tc>
            </w:tr>
            <w:tr w:rsidR="00C3188A" w:rsidRPr="00C31CEE" w:rsidTr="008563F9">
              <w:trPr>
                <w:trHeight w:val="8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E1500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1837A1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Подготовка и сдача в ИК ПК форм ежемесячной отчетности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C3188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До 08/11/2020</w:t>
                  </w:r>
                </w:p>
              </w:tc>
              <w:tc>
                <w:tcPr>
                  <w:tcW w:w="25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1837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Председатель ТИК, бухгалтер ТИК</w:t>
                  </w:r>
                </w:p>
              </w:tc>
            </w:tr>
            <w:tr w:rsidR="00C3188A" w:rsidRPr="00C31CEE" w:rsidTr="008563F9">
              <w:trPr>
                <w:trHeight w:val="8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Default="00C3188A" w:rsidP="00E1500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552990" w:rsidRDefault="00C3188A" w:rsidP="007C4485">
                  <w:pPr>
                    <w:rPr>
                      <w:sz w:val="24"/>
                      <w:szCs w:val="24"/>
                    </w:rPr>
                  </w:pPr>
                  <w:r w:rsidRPr="00552990">
                    <w:rPr>
                      <w:sz w:val="24"/>
                      <w:szCs w:val="24"/>
                    </w:rPr>
                    <w:t>Подготовка информации по запросам Избирательной комиссии Пермского края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552990" w:rsidRDefault="00C3188A" w:rsidP="007C4485">
                  <w:pPr>
                    <w:jc w:val="center"/>
                    <w:rPr>
                      <w:sz w:val="24"/>
                      <w:szCs w:val="24"/>
                    </w:rPr>
                  </w:pPr>
                  <w:r w:rsidRPr="00552990">
                    <w:rPr>
                      <w:sz w:val="24"/>
                      <w:szCs w:val="24"/>
                    </w:rPr>
                    <w:t>В течени</w:t>
                  </w:r>
                  <w:proofErr w:type="gramStart"/>
                  <w:r w:rsidRPr="00552990">
                    <w:rPr>
                      <w:sz w:val="24"/>
                      <w:szCs w:val="24"/>
                    </w:rPr>
                    <w:t>и</w:t>
                  </w:r>
                  <w:proofErr w:type="gramEnd"/>
                  <w:r w:rsidRPr="00552990">
                    <w:rPr>
                      <w:sz w:val="24"/>
                      <w:szCs w:val="24"/>
                    </w:rPr>
                    <w:t xml:space="preserve"> месяца</w:t>
                  </w:r>
                </w:p>
              </w:tc>
              <w:tc>
                <w:tcPr>
                  <w:tcW w:w="25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552990" w:rsidRDefault="00C3188A" w:rsidP="007C4485">
                  <w:pPr>
                    <w:jc w:val="center"/>
                    <w:rPr>
                      <w:sz w:val="24"/>
                      <w:szCs w:val="24"/>
                    </w:rPr>
                  </w:pPr>
                  <w:r w:rsidRPr="00552990">
                    <w:rPr>
                      <w:sz w:val="24"/>
                      <w:szCs w:val="24"/>
                    </w:rPr>
                    <w:t xml:space="preserve">Председатель ТИК, главный бухгалтер ТИК, </w:t>
                  </w:r>
                  <w:proofErr w:type="gramStart"/>
                  <w:r w:rsidRPr="00552990">
                    <w:rPr>
                      <w:sz w:val="24"/>
                      <w:szCs w:val="24"/>
                    </w:rPr>
                    <w:t>СА КСА</w:t>
                  </w:r>
                  <w:proofErr w:type="gramEnd"/>
                  <w:r w:rsidRPr="00552990">
                    <w:rPr>
                      <w:sz w:val="24"/>
                      <w:szCs w:val="24"/>
                    </w:rPr>
                    <w:t xml:space="preserve"> ТИК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E1500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188A" w:rsidRPr="00911110" w:rsidRDefault="00C3188A" w:rsidP="000B0544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  <w:lang w:bidi="ru-RU"/>
                    </w:rPr>
                    <w:t xml:space="preserve">Контроль соблюдения порядка регистрации (учета) избирателей в </w:t>
                  </w:r>
                  <w:r>
                    <w:rPr>
                      <w:sz w:val="24"/>
                      <w:szCs w:val="24"/>
                      <w:lang w:bidi="ru-RU"/>
                    </w:rPr>
                    <w:t>Мотовилихинского</w:t>
                  </w:r>
                  <w:r w:rsidRPr="00911110">
                    <w:rPr>
                      <w:sz w:val="24"/>
                      <w:szCs w:val="24"/>
                      <w:lang w:bidi="ru-RU"/>
                    </w:rPr>
                    <w:t xml:space="preserve"> районе города Перми в системе ГАС «Выборы».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188A" w:rsidRPr="00911110" w:rsidRDefault="00C3188A" w:rsidP="00952EB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911110">
                    <w:rPr>
                      <w:sz w:val="24"/>
                      <w:szCs w:val="24"/>
                    </w:rPr>
                    <w:t>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188A" w:rsidRPr="00911110" w:rsidRDefault="00C3188A" w:rsidP="00952EB9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ТИК,</w:t>
                  </w:r>
                </w:p>
                <w:p w:rsidR="00C3188A" w:rsidRPr="00911110" w:rsidRDefault="00C3188A" w:rsidP="00952EB9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Системный администратор</w:t>
                  </w:r>
                </w:p>
              </w:tc>
            </w:tr>
          </w:tbl>
          <w:p w:rsidR="00E43FCF" w:rsidRPr="009346B9" w:rsidRDefault="00E43FCF" w:rsidP="00E43FCF">
            <w:pPr>
              <w:rPr>
                <w:sz w:val="16"/>
                <w:szCs w:val="16"/>
              </w:rPr>
            </w:pPr>
          </w:p>
          <w:tbl>
            <w:tblPr>
              <w:tblW w:w="10593" w:type="dxa"/>
              <w:tblInd w:w="91" w:type="dxa"/>
              <w:tblLook w:val="04A0"/>
            </w:tblPr>
            <w:tblGrid>
              <w:gridCol w:w="4055"/>
              <w:gridCol w:w="2164"/>
              <w:gridCol w:w="4374"/>
            </w:tblGrid>
            <w:tr w:rsidR="00E43FCF" w:rsidRPr="00C31CEE" w:rsidTr="003606AF">
              <w:trPr>
                <w:trHeight w:val="255"/>
              </w:trPr>
              <w:tc>
                <w:tcPr>
                  <w:tcW w:w="4055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 w:rsidRPr="00C31CEE">
                    <w:rPr>
                      <w:sz w:val="24"/>
                      <w:szCs w:val="24"/>
                    </w:rPr>
                    <w:t>Председатель ТИК</w:t>
                  </w:r>
                  <w:r w:rsidR="003606AF">
                    <w:rPr>
                      <w:sz w:val="24"/>
                      <w:szCs w:val="24"/>
                    </w:rPr>
                    <w:t xml:space="preserve"> Мотовилихинского района г.Перми</w:t>
                  </w:r>
                </w:p>
              </w:tc>
              <w:tc>
                <w:tcPr>
                  <w:tcW w:w="2164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43FCF" w:rsidRPr="00C31CEE" w:rsidRDefault="00E43FCF" w:rsidP="007B6E6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74" w:type="dxa"/>
                  <w:tcBorders>
                    <w:top w:val="nil"/>
                    <w:left w:val="nil"/>
                  </w:tcBorders>
                  <w:shd w:val="clear" w:color="000000" w:fill="FFFFFF"/>
                  <w:hideMark/>
                </w:tcPr>
                <w:p w:rsidR="00E43FCF" w:rsidRPr="00C31CEE" w:rsidRDefault="003606AF" w:rsidP="003606A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Беркутова О.В.</w:t>
                  </w:r>
                </w:p>
              </w:tc>
            </w:tr>
          </w:tbl>
          <w:p w:rsidR="00F224E0" w:rsidRPr="00A3038F" w:rsidRDefault="00F224E0" w:rsidP="00E43FCF">
            <w:pPr>
              <w:jc w:val="center"/>
              <w:rPr>
                <w:b/>
                <w:szCs w:val="28"/>
              </w:rPr>
            </w:pPr>
          </w:p>
        </w:tc>
      </w:tr>
    </w:tbl>
    <w:p w:rsidR="00FD116B" w:rsidRPr="009346B9" w:rsidRDefault="00FD116B">
      <w:pPr>
        <w:rPr>
          <w:sz w:val="16"/>
          <w:szCs w:val="16"/>
        </w:rPr>
      </w:pPr>
    </w:p>
    <w:sectPr w:rsidR="00FD116B" w:rsidRPr="009346B9" w:rsidSect="009346B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93C04"/>
    <w:multiLevelType w:val="hybridMultilevel"/>
    <w:tmpl w:val="567C4414"/>
    <w:lvl w:ilvl="0" w:tplc="E0AA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compat/>
  <w:rsids>
    <w:rsidRoot w:val="001A792A"/>
    <w:rsid w:val="00004141"/>
    <w:rsid w:val="000237F7"/>
    <w:rsid w:val="000244D2"/>
    <w:rsid w:val="00035E8B"/>
    <w:rsid w:val="0003777A"/>
    <w:rsid w:val="00055001"/>
    <w:rsid w:val="00074BFB"/>
    <w:rsid w:val="00082CF3"/>
    <w:rsid w:val="000A72F4"/>
    <w:rsid w:val="000D00CD"/>
    <w:rsid w:val="00101361"/>
    <w:rsid w:val="00115844"/>
    <w:rsid w:val="001232D3"/>
    <w:rsid w:val="0013534A"/>
    <w:rsid w:val="001A792A"/>
    <w:rsid w:val="00200163"/>
    <w:rsid w:val="0021264A"/>
    <w:rsid w:val="00212BD4"/>
    <w:rsid w:val="002562C3"/>
    <w:rsid w:val="00287315"/>
    <w:rsid w:val="0029321F"/>
    <w:rsid w:val="002B5234"/>
    <w:rsid w:val="002C0480"/>
    <w:rsid w:val="002E6903"/>
    <w:rsid w:val="00312E9F"/>
    <w:rsid w:val="0033469D"/>
    <w:rsid w:val="00334831"/>
    <w:rsid w:val="00341C68"/>
    <w:rsid w:val="003606AF"/>
    <w:rsid w:val="00366EAB"/>
    <w:rsid w:val="00370268"/>
    <w:rsid w:val="003936A0"/>
    <w:rsid w:val="003A26BB"/>
    <w:rsid w:val="003C4C5A"/>
    <w:rsid w:val="003F1C4E"/>
    <w:rsid w:val="004376AB"/>
    <w:rsid w:val="0045044C"/>
    <w:rsid w:val="00474935"/>
    <w:rsid w:val="00484E12"/>
    <w:rsid w:val="00487130"/>
    <w:rsid w:val="00491522"/>
    <w:rsid w:val="00495F78"/>
    <w:rsid w:val="004B65AD"/>
    <w:rsid w:val="004C1997"/>
    <w:rsid w:val="004C2449"/>
    <w:rsid w:val="004F2F2C"/>
    <w:rsid w:val="00531E91"/>
    <w:rsid w:val="0054207D"/>
    <w:rsid w:val="00552990"/>
    <w:rsid w:val="00556D55"/>
    <w:rsid w:val="005706B6"/>
    <w:rsid w:val="005759FF"/>
    <w:rsid w:val="00596343"/>
    <w:rsid w:val="00596830"/>
    <w:rsid w:val="00596C40"/>
    <w:rsid w:val="005A0255"/>
    <w:rsid w:val="005A0398"/>
    <w:rsid w:val="005C451E"/>
    <w:rsid w:val="00603082"/>
    <w:rsid w:val="00640EEB"/>
    <w:rsid w:val="00641497"/>
    <w:rsid w:val="00663123"/>
    <w:rsid w:val="00673362"/>
    <w:rsid w:val="00687D74"/>
    <w:rsid w:val="006938F6"/>
    <w:rsid w:val="006A4BB8"/>
    <w:rsid w:val="006F44A0"/>
    <w:rsid w:val="007455B1"/>
    <w:rsid w:val="00752777"/>
    <w:rsid w:val="00760989"/>
    <w:rsid w:val="00777A3B"/>
    <w:rsid w:val="00790390"/>
    <w:rsid w:val="00791AAA"/>
    <w:rsid w:val="007B2857"/>
    <w:rsid w:val="007B6E6B"/>
    <w:rsid w:val="007D2E69"/>
    <w:rsid w:val="007E6A6D"/>
    <w:rsid w:val="0081510E"/>
    <w:rsid w:val="008563F9"/>
    <w:rsid w:val="008D63A0"/>
    <w:rsid w:val="008F3B3F"/>
    <w:rsid w:val="009346B9"/>
    <w:rsid w:val="00952EB9"/>
    <w:rsid w:val="00982903"/>
    <w:rsid w:val="00985E78"/>
    <w:rsid w:val="0099756A"/>
    <w:rsid w:val="009B1312"/>
    <w:rsid w:val="00A00915"/>
    <w:rsid w:val="00A11E78"/>
    <w:rsid w:val="00A17883"/>
    <w:rsid w:val="00A270B7"/>
    <w:rsid w:val="00A3038F"/>
    <w:rsid w:val="00A471F6"/>
    <w:rsid w:val="00A523F8"/>
    <w:rsid w:val="00A53106"/>
    <w:rsid w:val="00A64509"/>
    <w:rsid w:val="00A83F2D"/>
    <w:rsid w:val="00A84725"/>
    <w:rsid w:val="00A94E52"/>
    <w:rsid w:val="00B07D82"/>
    <w:rsid w:val="00B26495"/>
    <w:rsid w:val="00B31F44"/>
    <w:rsid w:val="00B67C4D"/>
    <w:rsid w:val="00B821B0"/>
    <w:rsid w:val="00B86E5F"/>
    <w:rsid w:val="00BA643B"/>
    <w:rsid w:val="00BB11F5"/>
    <w:rsid w:val="00BD743A"/>
    <w:rsid w:val="00BD7F31"/>
    <w:rsid w:val="00BE0D5E"/>
    <w:rsid w:val="00BE5A6C"/>
    <w:rsid w:val="00BF40DA"/>
    <w:rsid w:val="00BF4ACD"/>
    <w:rsid w:val="00C01616"/>
    <w:rsid w:val="00C017A8"/>
    <w:rsid w:val="00C3188A"/>
    <w:rsid w:val="00C3263A"/>
    <w:rsid w:val="00C4574A"/>
    <w:rsid w:val="00C470E7"/>
    <w:rsid w:val="00C51427"/>
    <w:rsid w:val="00C84FFE"/>
    <w:rsid w:val="00C97385"/>
    <w:rsid w:val="00CD001B"/>
    <w:rsid w:val="00D25097"/>
    <w:rsid w:val="00D42ED5"/>
    <w:rsid w:val="00D4474F"/>
    <w:rsid w:val="00DB379A"/>
    <w:rsid w:val="00DD4955"/>
    <w:rsid w:val="00DE7802"/>
    <w:rsid w:val="00DF377C"/>
    <w:rsid w:val="00DF58D4"/>
    <w:rsid w:val="00E43FCF"/>
    <w:rsid w:val="00E54184"/>
    <w:rsid w:val="00EC4DB5"/>
    <w:rsid w:val="00EF201F"/>
    <w:rsid w:val="00EF37F2"/>
    <w:rsid w:val="00F011D4"/>
    <w:rsid w:val="00F224E0"/>
    <w:rsid w:val="00F46348"/>
    <w:rsid w:val="00F60904"/>
    <w:rsid w:val="00FB21A4"/>
    <w:rsid w:val="00FC786D"/>
    <w:rsid w:val="00FD11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792A"/>
    <w:rPr>
      <w:sz w:val="28"/>
    </w:rPr>
  </w:style>
  <w:style w:type="paragraph" w:styleId="2">
    <w:name w:val="heading 2"/>
    <w:basedOn w:val="a"/>
    <w:link w:val="20"/>
    <w:uiPriority w:val="9"/>
    <w:qFormat/>
    <w:rsid w:val="005A039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474935"/>
    <w:rPr>
      <w:shd w:val="clear" w:color="auto" w:fill="FFFFFF"/>
    </w:rPr>
  </w:style>
  <w:style w:type="character" w:customStyle="1" w:styleId="2Arial65pt">
    <w:name w:val="Основной текст (2) + Arial;6;5 pt"/>
    <w:basedOn w:val="21"/>
    <w:rsid w:val="00474935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474935"/>
    <w:pPr>
      <w:widowControl w:val="0"/>
      <w:shd w:val="clear" w:color="auto" w:fill="FFFFFF"/>
    </w:pPr>
    <w:rPr>
      <w:sz w:val="20"/>
    </w:rPr>
  </w:style>
  <w:style w:type="paragraph" w:styleId="a3">
    <w:name w:val="Balloon Text"/>
    <w:basedOn w:val="a"/>
    <w:link w:val="a4"/>
    <w:rsid w:val="004B65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4B65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3038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A0398"/>
    <w:rPr>
      <w:b/>
      <w:bCs/>
      <w:sz w:val="36"/>
      <w:szCs w:val="36"/>
    </w:rPr>
  </w:style>
  <w:style w:type="paragraph" w:styleId="a6">
    <w:name w:val="Normal (Web)"/>
    <w:basedOn w:val="a"/>
    <w:uiPriority w:val="99"/>
    <w:unhideWhenUsed/>
    <w:rsid w:val="0075277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792A"/>
    <w:rPr>
      <w:sz w:val="28"/>
    </w:rPr>
  </w:style>
  <w:style w:type="paragraph" w:styleId="2">
    <w:name w:val="heading 2"/>
    <w:basedOn w:val="a"/>
    <w:link w:val="20"/>
    <w:uiPriority w:val="9"/>
    <w:qFormat/>
    <w:rsid w:val="005A039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474935"/>
    <w:rPr>
      <w:shd w:val="clear" w:color="auto" w:fill="FFFFFF"/>
    </w:rPr>
  </w:style>
  <w:style w:type="character" w:customStyle="1" w:styleId="2Arial65pt">
    <w:name w:val="Основной текст (2) + Arial;6;5 pt"/>
    <w:basedOn w:val="21"/>
    <w:rsid w:val="00474935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474935"/>
    <w:pPr>
      <w:widowControl w:val="0"/>
      <w:shd w:val="clear" w:color="auto" w:fill="FFFFFF"/>
    </w:pPr>
    <w:rPr>
      <w:sz w:val="20"/>
    </w:rPr>
  </w:style>
  <w:style w:type="paragraph" w:styleId="a3">
    <w:name w:val="Balloon Text"/>
    <w:basedOn w:val="a"/>
    <w:link w:val="a4"/>
    <w:rsid w:val="004B65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4B65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3038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A0398"/>
    <w:rPr>
      <w:b/>
      <w:bCs/>
      <w:sz w:val="36"/>
      <w:szCs w:val="36"/>
    </w:rPr>
  </w:style>
  <w:style w:type="paragraph" w:styleId="a6">
    <w:name w:val="Normal (Web)"/>
    <w:basedOn w:val="a"/>
    <w:uiPriority w:val="99"/>
    <w:unhideWhenUsed/>
    <w:rsid w:val="0075277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8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9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CFD84-0EA4-4733-94F4-3491C852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 Дзержинского района г. Перми</Company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 Loginov</dc:creator>
  <cp:lastModifiedBy>BOV</cp:lastModifiedBy>
  <cp:revision>2</cp:revision>
  <cp:lastPrinted>2019-11-28T04:56:00Z</cp:lastPrinted>
  <dcterms:created xsi:type="dcterms:W3CDTF">2020-11-10T17:28:00Z</dcterms:created>
  <dcterms:modified xsi:type="dcterms:W3CDTF">2020-11-10T17:28:00Z</dcterms:modified>
</cp:coreProperties>
</file>